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2937"/>
          <w:sz w:val="40"/>
          <w:szCs w:val="40"/>
        </w:rPr>
        <w:t xml:space="preserve">ANDREW VONG</w:t>
      </w:r>
    </w:p>
    <w:p>
      <w:pPr>
        <w:spacing w:after="160"/>
        <w:jc w:val="center"/>
      </w:pPr>
      <w:r>
        <w:rPr>
          <w:b/>
          <w:bCs/>
          <w:color w:val="2E5266"/>
          <w:sz w:val="20"/>
          <w:szCs w:val="20"/>
        </w:rPr>
        <w:t xml:space="preserve">CREATIVE PRODUCER — BRANDED CONTENT &amp; ORIGINAL PROGRAMMING</w:t>
      </w:r>
    </w:p>
    <w:p>
      <w:pPr>
        <w:spacing w:after="200"/>
        <w:jc w:val="center"/>
      </w:pPr>
      <w:r>
        <w:rPr>
          <w:color w:val="555555"/>
          <w:sz w:val="20"/>
          <w:szCs w:val="20"/>
        </w:rPr>
        <w:t xml:space="preserve">Los Angeles, CA  ·  951-968-3127  ·  andrew.v.vong@gmail.com</w:t>
      </w:r>
    </w:p>
    <w:p>
      <w:pPr>
        <w:pBdr>
          <w:bottom w:val="single" w:color="1F2937" w:sz="6" w:space="2"/>
        </w:pBdr>
        <w:spacing w:after="80" w:before="200"/>
      </w:pPr>
      <w:r>
        <w:rPr>
          <w:b/>
          <w:bCs/>
          <w:color w:val="1F2937"/>
          <w:sz w:val="20"/>
          <w:szCs w:val="20"/>
        </w:rPr>
        <w:t xml:space="preserve">SUMMARY</w:t>
      </w:r>
    </w:p>
    <w:p>
      <w:pPr>
        <w:spacing w:after="100"/>
      </w:pPr>
      <w:r>
        <w:rPr>
          <w:color w:val="222222"/>
          <w:sz w:val="20"/>
          <w:szCs w:val="20"/>
        </w:rPr>
        <w:t xml:space="preserve">Creative Producer overseeing shows end-to-end — creative development, production budgeting, and multi-vendor management — across esports and brand content.</w:t>
      </w:r>
    </w:p>
    <w:p>
      <w:pPr>
        <w:pBdr>
          <w:bottom w:val="single" w:color="1F2937" w:sz="6" w:space="2"/>
        </w:pBdr>
        <w:spacing w:after="80" w:before="200"/>
      </w:pPr>
      <w:r>
        <w:rPr>
          <w:b/>
          <w:bCs/>
          <w:color w:val="1F2937"/>
          <w:sz w:val="20"/>
          <w:szCs w:val="20"/>
        </w:rPr>
        <w:t xml:space="preserve">EXPERIENCE</w:t>
      </w:r>
    </w:p>
    <w:p>
      <w:pPr>
        <w:tabs>
          <w:tab w:val="right" w:pos="9350"/>
        </w:tabs>
        <w:spacing w:after="20" w:before="120"/>
      </w:pPr>
      <w:r>
        <w:rPr>
          <w:b/>
          <w:bCs/>
          <w:color w:val="111111"/>
          <w:sz w:val="20"/>
          <w:szCs w:val="20"/>
        </w:rPr>
        <w:t xml:space="preserve">Senior Creative Producer </w:t>
      </w:r>
      <w:r>
        <w:rPr>
          <w:color w:val="111111"/>
          <w:sz w:val="20"/>
          <w:szCs w:val="20"/>
        </w:rPr>
        <w:t xml:space="preserve">— Hyperdrive (FlyQuest)</w:t>
      </w:r>
      <w:r>
        <w:rPr>
          <w:i/>
          <w:iCs/>
          <w:color w:val="555555"/>
          <w:sz w:val="19"/>
          <w:szCs w:val="19"/>
        </w:rPr>
        <w:t xml:space="preserve">	2024 – 2026</w:t>
      </w:r>
    </w:p>
    <w:p>
      <w:pPr>
        <w:pStyle w:val="ListParagraph"/>
        <w:numPr>
          <w:ilvl w:val="0"/>
          <w:numId w:val="1"/>
        </w:numPr>
        <w:spacing w:after="40"/>
        <w:ind w:left="260"/>
      </w:pPr>
      <w:r>
        <w:rPr>
          <w:color w:val="222222"/>
          <w:sz w:val="20"/>
          <w:szCs w:val="20"/>
        </w:rPr>
        <w:t xml:space="preserve">Own productions end-to-end: creative development, scripting, crew booking, budgeting, post-production.</w:t>
      </w:r>
    </w:p>
    <w:p>
      <w:pPr>
        <w:pStyle w:val="ListParagraph"/>
        <w:numPr>
          <w:ilvl w:val="0"/>
          <w:numId w:val="1"/>
        </w:numPr>
        <w:spacing w:after="40"/>
        <w:ind w:left="260"/>
      </w:pPr>
      <w:r>
        <w:rPr>
          <w:color w:val="222222"/>
          <w:sz w:val="20"/>
          <w:szCs w:val="20"/>
        </w:rPr>
        <w:t xml:space="preserve">Lead branded content for OLIPOP, Logitech, Tradeify, and Von Dutch — multiple vendors and budgets in parallel.</w:t>
      </w:r>
    </w:p>
    <w:p>
      <w:pPr>
        <w:pStyle w:val="ListParagraph"/>
        <w:numPr>
          <w:ilvl w:val="0"/>
          <w:numId w:val="1"/>
        </w:numPr>
        <w:spacing w:after="40"/>
        <w:ind w:left="260"/>
      </w:pPr>
      <w:r>
        <w:rPr>
          <w:color w:val="222222"/>
          <w:sz w:val="20"/>
          <w:szCs w:val="20"/>
        </w:rPr>
        <w:t xml:space="preserve">Produce agency work beyond FlyQuest, incl. Overwatch World Cup and the Ft. Lauderdale Strikers launch.</w:t>
      </w:r>
    </w:p>
    <w:p>
      <w:pPr>
        <w:tabs>
          <w:tab w:val="right" w:pos="9350"/>
        </w:tabs>
        <w:spacing w:after="20" w:before="120"/>
      </w:pPr>
      <w:r>
        <w:rPr>
          <w:b/>
          <w:bCs/>
          <w:color w:val="111111"/>
          <w:sz w:val="20"/>
          <w:szCs w:val="20"/>
        </w:rPr>
        <w:t xml:space="preserve">Lead Editor </w:t>
      </w:r>
      <w:r>
        <w:rPr>
          <w:color w:val="111111"/>
          <w:sz w:val="20"/>
          <w:szCs w:val="20"/>
        </w:rPr>
        <w:t xml:space="preserve">— Vezcos Media</w:t>
      </w:r>
      <w:r>
        <w:rPr>
          <w:i/>
          <w:iCs/>
          <w:color w:val="555555"/>
          <w:sz w:val="19"/>
          <w:szCs w:val="19"/>
        </w:rPr>
        <w:t xml:space="preserve">	2021 – 2023</w:t>
      </w:r>
    </w:p>
    <w:p>
      <w:pPr>
        <w:pStyle w:val="ListParagraph"/>
        <w:numPr>
          <w:ilvl w:val="0"/>
          <w:numId w:val="1"/>
        </w:numPr>
        <w:spacing w:after="40"/>
        <w:ind w:left="260"/>
      </w:pPr>
      <w:r>
        <w:rPr>
          <w:color w:val="222222"/>
          <w:sz w:val="20"/>
          <w:szCs w:val="20"/>
        </w:rPr>
        <w:t xml:space="preserve">Built production infrastructure for TheCrazyGorilla at 1M subs, scaling a 2-person, 70-hr/week team to 12 people on 40-hr weeks.</w:t>
      </w:r>
    </w:p>
    <w:p>
      <w:pPr>
        <w:pStyle w:val="ListParagraph"/>
        <w:numPr>
          <w:ilvl w:val="0"/>
          <w:numId w:val="1"/>
        </w:numPr>
        <w:spacing w:after="40"/>
        <w:ind w:left="260"/>
      </w:pPr>
      <w:r>
        <w:rPr>
          <w:color w:val="222222"/>
          <w:sz w:val="20"/>
          <w:szCs w:val="20"/>
        </w:rPr>
        <w:t xml:space="preserve">Stood up short-form workflows during the 2021 YouTube Shorts Partner Program rollout.</w:t>
      </w:r>
    </w:p>
    <w:p>
      <w:pPr>
        <w:pStyle w:val="ListParagraph"/>
        <w:numPr>
          <w:ilvl w:val="0"/>
          <w:numId w:val="1"/>
        </w:numPr>
        <w:spacing w:after="40"/>
        <w:ind w:left="260"/>
      </w:pPr>
      <w:r>
        <w:rPr>
          <w:color w:val="222222"/>
          <w:sz w:val="20"/>
          <w:szCs w:val="20"/>
        </w:rPr>
        <w:t xml:space="preserve">Extended that system to outside creators: Brandon William (Shorts + Monday.com, 1M+ views), CourageJD (Meta), Square Enix (event Shorts).</w:t>
      </w:r>
    </w:p>
    <w:p>
      <w:pPr>
        <w:tabs>
          <w:tab w:val="right" w:pos="9350"/>
        </w:tabs>
        <w:spacing w:after="20" w:before="120"/>
      </w:pPr>
      <w:r>
        <w:rPr>
          <w:b/>
          <w:bCs/>
          <w:color w:val="111111"/>
          <w:sz w:val="20"/>
          <w:szCs w:val="20"/>
        </w:rPr>
        <w:t xml:space="preserve">Content Lead, LA Thieves </w:t>
      </w:r>
      <w:r>
        <w:rPr>
          <w:color w:val="111111"/>
          <w:sz w:val="20"/>
          <w:szCs w:val="20"/>
        </w:rPr>
        <w:t xml:space="preserve">— 100 Thieves</w:t>
      </w:r>
      <w:r>
        <w:rPr>
          <w:i/>
          <w:iCs/>
          <w:color w:val="555555"/>
          <w:sz w:val="19"/>
          <w:szCs w:val="19"/>
        </w:rPr>
        <w:t xml:space="preserve">	2018 – 2021</w:t>
      </w:r>
    </w:p>
    <w:p>
      <w:pPr>
        <w:pStyle w:val="ListParagraph"/>
        <w:numPr>
          <w:ilvl w:val="0"/>
          <w:numId w:val="1"/>
        </w:numPr>
        <w:spacing w:after="40"/>
        <w:ind w:left="260"/>
      </w:pPr>
      <w:r>
        <w:rPr>
          <w:color w:val="222222"/>
          <w:sz w:val="20"/>
          <w:szCs w:val="20"/>
        </w:rPr>
        <w:t xml:space="preserve">Assistant Editor → Producer → Content Lead in 3 years; produced branded content for the LA Thieves esports branch.</w:t>
      </w:r>
    </w:p>
    <w:p>
      <w:pPr>
        <w:tabs>
          <w:tab w:val="right" w:pos="9350"/>
        </w:tabs>
        <w:spacing w:after="20" w:before="120"/>
      </w:pPr>
      <w:r>
        <w:rPr>
          <w:b/>
          <w:bCs/>
          <w:color w:val="111111"/>
          <w:sz w:val="20"/>
          <w:szCs w:val="20"/>
        </w:rPr>
        <w:t xml:space="preserve">Co-Founder &amp; Content Creator </w:t>
      </w:r>
      <w:r>
        <w:rPr>
          <w:color w:val="111111"/>
          <w:sz w:val="20"/>
          <w:szCs w:val="20"/>
        </w:rPr>
        <w:t xml:space="preserve">— TheCrazyGorilla</w:t>
      </w:r>
      <w:r>
        <w:rPr>
          <w:i/>
          <w:iCs/>
          <w:color w:val="555555"/>
          <w:sz w:val="19"/>
          <w:szCs w:val="19"/>
        </w:rPr>
        <w:t xml:space="preserve">	2010 – 2012</w:t>
      </w:r>
    </w:p>
    <w:p>
      <w:pPr>
        <w:pStyle w:val="ListParagraph"/>
        <w:numPr>
          <w:ilvl w:val="0"/>
          <w:numId w:val="1"/>
        </w:numPr>
        <w:spacing w:after="40"/>
        <w:ind w:left="260"/>
      </w:pPr>
      <w:r>
        <w:rPr>
          <w:color w:val="222222"/>
          <w:sz w:val="20"/>
          <w:szCs w:val="20"/>
        </w:rPr>
        <w:t xml:space="preserve">Co-founded and produced a YouTube channel as a two-person team; grew it to 2.5M+ subscribers.</w:t>
      </w:r>
    </w:p>
    <w:p>
      <w:pPr>
        <w:pBdr>
          <w:bottom w:val="single" w:color="1F2937" w:sz="6" w:space="2"/>
        </w:pBdr>
        <w:spacing w:after="80" w:before="200"/>
      </w:pPr>
      <w:r>
        <w:rPr>
          <w:b/>
          <w:bCs/>
          <w:color w:val="1F2937"/>
          <w:sz w:val="20"/>
          <w:szCs w:val="20"/>
        </w:rPr>
        <w:t xml:space="preserve">EDUCATION</w:t>
      </w:r>
    </w:p>
    <w:p>
      <w:pPr>
        <w:spacing w:after="40"/>
      </w:pPr>
      <w:r>
        <w:rPr>
          <w:b/>
          <w:bCs/>
          <w:sz w:val="20"/>
          <w:szCs w:val="20"/>
        </w:rPr>
        <w:t xml:space="preserve">University of California, Irvine</w:t>
      </w:r>
      <w:r>
        <w:rPr>
          <w:color w:val="555555"/>
          <w:sz w:val="20"/>
          <w:szCs w:val="20"/>
        </w:rPr>
        <w:t xml:space="preserve">  —  B.A.  ·  Class of 2016</w:t>
      </w:r>
    </w:p>
    <w:sectPr>
      <w:pgSz w:w="12240" w:h="15840" w:orient="portrait"/>
      <w:pgMar w:top="620" w:right="720" w:bottom="6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2026-08-05T17:53:23.415Z</dcterms:created>
  <dcterms:modified xsi:type="dcterms:W3CDTF">2026-08-05T17:53:23.432Z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